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D6B4F"/>
        </w:rPr>
        <w:t>Mẫu bảng hỏi Likert cho khoá luận (Word, PDF)</w:t>
      </w:r>
    </w:p>
    <w:p>
      <w:r>
        <w:t>Một bảng hỏi Likert cho khoá luận gồm 6 phần: lời chào và cam kết bảo mật, câu sàng lọc đối tượng, các thang đo chính có mã biến, câu kiểm tra chú ý, thông tin chung, lời cảm ơn. Mẫu này dùng 16 câu của thang đo thuyết hành vi có hoạch định (TPB; Ajzen, 1991) trên thang 7 mức, có đánh dấu sẵn câu cần mã hoá ngược.</w:t>
      </w:r>
    </w:p>
    <w:p>
      <w:pPr>
        <w:pStyle w:val="Heading1"/>
      </w:pPr>
      <w:r>
        <w:t>Phần 1. Lời chào</w:t>
      </w:r>
    </w:p>
    <w:p>
      <w:r>
        <w:t>Xin chào anh/chị. Tôi là [họ tên], sinh viên ngành [ngành], [trường]. Tôi đang thực hiện khoá luận về [đề tài]. Bảng hỏi mất khoảng [7] phút. Khảo sát không thu tên hay số điện thoại; dữ liệu chỉ dùng cho mục đích học tập. Liên hệ: [email].</w:t>
      </w:r>
    </w:p>
    <w:p>
      <w:pPr>
        <w:pStyle w:val="Heading1"/>
      </w:pPr>
      <w:r>
        <w:t>Phần 2. Câu sàng lọc</w:t>
      </w:r>
    </w:p>
    <w:p>
      <w:r>
        <w:t>SANGLOC. Trong [6 tháng] qua, anh/chị đã từng [hành vi liên quan đề tài] chưa? (Đã từng / Chưa từng). Chọn "Chưa từng" thì kết thúc khảo sát.</w:t>
      </w:r>
    </w:p>
    <w:p>
      <w:pPr>
        <w:pStyle w:val="Heading1"/>
      </w:pPr>
      <w:r>
        <w:t>Phần 3. Thang đo chính (TPB, thang 7 mức)</w:t>
      </w:r>
    </w:p>
    <w:p>
      <w:r>
        <w:t>Thay [thực hiện hành vi] bằng hành vi của đề tài. Các câu có cặp từ đối lập chọn một số từ 1 đến 7; các câu còn lại chọn từ 1 = Hoàn toàn không đồng ý đến 7 = Hoàn toàn đồng ý. Câu đánh dấu (R) cần mã hoá ngược khi tính điểm (8 − điểm gốc).</w:t>
      </w:r>
    </w:p>
    <w:tbl>
      <w:tblPr>
        <w:tblStyle w:val="TableGrid"/>
        <w:tblW w:type="auto" w:w="0"/>
        <w:tblLook w:firstColumn="1" w:firstRow="1" w:lastColumn="0" w:lastRow="0" w:noHBand="0" w:noVBand="1" w:val="04A0"/>
      </w:tblPr>
      <w:tblGrid>
        <w:gridCol w:w="4320"/>
        <w:gridCol w:w="4320"/>
      </w:tblGrid>
      <w:tr>
        <w:tc>
          <w:tcPr>
            <w:tcW w:type="dxa" w:w="4320"/>
          </w:tcPr>
          <w:p>
            <w:r/>
            <w:r>
              <w:rPr>
                <w:b/>
              </w:rPr>
              <w:t>Mã</w:t>
            </w:r>
          </w:p>
        </w:tc>
        <w:tc>
          <w:tcPr>
            <w:tcW w:type="dxa" w:w="4320"/>
          </w:tcPr>
          <w:p>
            <w:r/>
            <w:r>
              <w:rPr>
                <w:b/>
              </w:rPr>
              <w:t>Câu hỏi</w:t>
            </w:r>
          </w:p>
        </w:tc>
      </w:tr>
      <w:tr>
        <w:tc>
          <w:tcPr>
            <w:tcW w:type="dxa" w:w="4320"/>
          </w:tcPr>
          <w:p>
            <w:r>
              <w:t>ATT1</w:t>
            </w:r>
          </w:p>
        </w:tc>
        <w:tc>
          <w:tcPr>
            <w:tcW w:type="dxa" w:w="4320"/>
          </w:tcPr>
          <w:p>
            <w:r>
              <w:t>[Thực hiện hành vi] là: có hại 1 2 3 4 5 6 7 có lợi</w:t>
            </w:r>
          </w:p>
        </w:tc>
      </w:tr>
      <w:tr>
        <w:tc>
          <w:tcPr>
            <w:tcW w:type="dxa" w:w="4320"/>
          </w:tcPr>
          <w:p>
            <w:r>
              <w:t>ATT2 (R)</w:t>
            </w:r>
          </w:p>
        </w:tc>
        <w:tc>
          <w:tcPr>
            <w:tcW w:type="dxa" w:w="4320"/>
          </w:tcPr>
          <w:p>
            <w:r>
              <w:t>[Thực hiện hành vi] là: tốt 1 2 3 4 5 6 7 không tốt</w:t>
            </w:r>
          </w:p>
        </w:tc>
      </w:tr>
      <w:tr>
        <w:tc>
          <w:tcPr>
            <w:tcW w:type="dxa" w:w="4320"/>
          </w:tcPr>
          <w:p>
            <w:r>
              <w:t>ATT3 (R)</w:t>
            </w:r>
          </w:p>
        </w:tc>
        <w:tc>
          <w:tcPr>
            <w:tcW w:type="dxa" w:w="4320"/>
          </w:tcPr>
          <w:p>
            <w:r>
              <w:t>[Thực hiện hành vi] là: dễ chịu (với tôi) 1 2 3 4 5 6 7 khó chịu (với tôi)</w:t>
            </w:r>
          </w:p>
        </w:tc>
      </w:tr>
      <w:tr>
        <w:tc>
          <w:tcPr>
            <w:tcW w:type="dxa" w:w="4320"/>
          </w:tcPr>
          <w:p>
            <w:r>
              <w:t>ATT4</w:t>
            </w:r>
          </w:p>
        </w:tc>
        <w:tc>
          <w:tcPr>
            <w:tcW w:type="dxa" w:w="4320"/>
          </w:tcPr>
          <w:p>
            <w:r>
              <w:t>[Thực hiện hành vi] là: vô ích 1 2 3 4 5 6 7 hữu ích</w:t>
            </w:r>
          </w:p>
        </w:tc>
      </w:tr>
      <w:tr>
        <w:tc>
          <w:tcPr>
            <w:tcW w:type="dxa" w:w="4320"/>
          </w:tcPr>
          <w:p>
            <w:r>
              <w:t>SN1 (R)</w:t>
            </w:r>
          </w:p>
        </w:tc>
        <w:tc>
          <w:tcPr>
            <w:tcW w:type="dxa" w:w="4320"/>
          </w:tcPr>
          <w:p>
            <w:r>
              <w:t>Hầu hết những người quan trọng với tôi nghĩ rằng tôi nên 1 2 3 4 5 6 7 không nên [thực hiện hành vi].</w:t>
            </w:r>
          </w:p>
        </w:tc>
      </w:tr>
      <w:tr>
        <w:tc>
          <w:tcPr>
            <w:tcW w:type="dxa" w:w="4320"/>
          </w:tcPr>
          <w:p>
            <w:r>
              <w:t>SN2</w:t>
            </w:r>
          </w:p>
        </w:tc>
        <w:tc>
          <w:tcPr>
            <w:tcW w:type="dxa" w:w="4320"/>
          </w:tcPr>
          <w:p>
            <w:r>
              <w:t>Mọi người kỳ vọng tôi [thực hiện hành vi].</w:t>
            </w:r>
          </w:p>
        </w:tc>
      </w:tr>
      <w:tr>
        <w:tc>
          <w:tcPr>
            <w:tcW w:type="dxa" w:w="4320"/>
          </w:tcPr>
          <w:p>
            <w:r>
              <w:t>SN3</w:t>
            </w:r>
          </w:p>
        </w:tc>
        <w:tc>
          <w:tcPr>
            <w:tcW w:type="dxa" w:w="4320"/>
          </w:tcPr>
          <w:p>
            <w:r>
              <w:t>Tôi cảm thấy có áp lực xã hội phải [thực hiện hành vi].</w:t>
            </w:r>
          </w:p>
        </w:tc>
      </w:tr>
      <w:tr>
        <w:tc>
          <w:tcPr>
            <w:tcW w:type="dxa" w:w="4320"/>
          </w:tcPr>
          <w:p>
            <w:r>
              <w:t>SN4</w:t>
            </w:r>
          </w:p>
        </w:tc>
        <w:tc>
          <w:tcPr>
            <w:tcW w:type="dxa" w:w="4320"/>
          </w:tcPr>
          <w:p>
            <w:r>
              <w:t>Những người quan trọng với tôi muốn tôi [thực hiện hành vi].</w:t>
            </w:r>
          </w:p>
        </w:tc>
      </w:tr>
      <w:tr>
        <w:tc>
          <w:tcPr>
            <w:tcW w:type="dxa" w:w="4320"/>
          </w:tcPr>
          <w:p>
            <w:r>
              <w:t>SN5</w:t>
            </w:r>
          </w:p>
        </w:tc>
        <w:tc>
          <w:tcPr>
            <w:tcW w:type="dxa" w:w="4320"/>
          </w:tcPr>
          <w:p>
            <w:r>
              <w:t>Hầu hết những người giống tôi đã [thực hiện hành vi]. (khó có khả năng 1 … 7 rất có khả năng)</w:t>
            </w:r>
          </w:p>
        </w:tc>
      </w:tr>
      <w:tr>
        <w:tc>
          <w:tcPr>
            <w:tcW w:type="dxa" w:w="4320"/>
          </w:tcPr>
          <w:p>
            <w:r>
              <w:t>PBC1</w:t>
            </w:r>
          </w:p>
        </w:tc>
        <w:tc>
          <w:tcPr>
            <w:tcW w:type="dxa" w:w="4320"/>
          </w:tcPr>
          <w:p>
            <w:r>
              <w:t>Tôi tin rằng tôi có thể [thực hiện hành vi] nếu tôi muốn.</w:t>
            </w:r>
          </w:p>
        </w:tc>
      </w:tr>
      <w:tr>
        <w:tc>
          <w:tcPr>
            <w:tcW w:type="dxa" w:w="4320"/>
          </w:tcPr>
          <w:p>
            <w:r>
              <w:t>PBC2 (R)</w:t>
            </w:r>
          </w:p>
        </w:tc>
        <w:tc>
          <w:tcPr>
            <w:tcW w:type="dxa" w:w="4320"/>
          </w:tcPr>
          <w:p>
            <w:r>
              <w:t>Với tôi, [thực hiện hành vi] là: dễ 1 2 3 4 5 6 7 khó</w:t>
            </w:r>
          </w:p>
        </w:tc>
      </w:tr>
      <w:tr>
        <w:tc>
          <w:tcPr>
            <w:tcW w:type="dxa" w:w="4320"/>
          </w:tcPr>
          <w:p>
            <w:r>
              <w:t>PBC3 (R)</w:t>
            </w:r>
          </w:p>
        </w:tc>
        <w:tc>
          <w:tcPr>
            <w:tcW w:type="dxa" w:w="4320"/>
          </w:tcPr>
          <w:p>
            <w:r>
              <w:t>Quyết định [thực hiện hành vi] nằm ngoài tầm kiểm soát của tôi.</w:t>
            </w:r>
          </w:p>
        </w:tc>
      </w:tr>
      <w:tr>
        <w:tc>
          <w:tcPr>
            <w:tcW w:type="dxa" w:w="4320"/>
          </w:tcPr>
          <w:p>
            <w:r>
              <w:t>PBC4</w:t>
            </w:r>
          </w:p>
        </w:tc>
        <w:tc>
          <w:tcPr>
            <w:tcW w:type="dxa" w:w="4320"/>
          </w:tcPr>
          <w:p>
            <w:r>
              <w:t>Việc tôi có [thực hiện hành vi] hay không hoàn toàn do tôi quyết định.</w:t>
            </w:r>
          </w:p>
        </w:tc>
      </w:tr>
      <w:tr>
        <w:tc>
          <w:tcPr>
            <w:tcW w:type="dxa" w:w="4320"/>
          </w:tcPr>
          <w:p>
            <w:r>
              <w:t>INT1</w:t>
            </w:r>
          </w:p>
        </w:tc>
        <w:tc>
          <w:tcPr>
            <w:tcW w:type="dxa" w:w="4320"/>
          </w:tcPr>
          <w:p>
            <w:r>
              <w:t>Tôi dự kiến sẽ [thực hiện hành vi].</w:t>
            </w:r>
          </w:p>
        </w:tc>
      </w:tr>
      <w:tr>
        <w:tc>
          <w:tcPr>
            <w:tcW w:type="dxa" w:w="4320"/>
          </w:tcPr>
          <w:p>
            <w:r>
              <w:t>INT2</w:t>
            </w:r>
          </w:p>
        </w:tc>
        <w:tc>
          <w:tcPr>
            <w:tcW w:type="dxa" w:w="4320"/>
          </w:tcPr>
          <w:p>
            <w:r>
              <w:t>Tôi muốn [thực hiện hành vi].</w:t>
            </w:r>
          </w:p>
        </w:tc>
      </w:tr>
      <w:tr>
        <w:tc>
          <w:tcPr>
            <w:tcW w:type="dxa" w:w="4320"/>
          </w:tcPr>
          <w:p>
            <w:r>
              <w:t>INT3</w:t>
            </w:r>
          </w:p>
        </w:tc>
        <w:tc>
          <w:tcPr>
            <w:tcW w:type="dxa" w:w="4320"/>
          </w:tcPr>
          <w:p>
            <w:r>
              <w:t>Tôi dự định [thực hiện hành vi].</w:t>
            </w:r>
          </w:p>
        </w:tc>
      </w:tr>
    </w:tbl>
    <w:p>
      <w:pPr>
        <w:pStyle w:val="Heading1"/>
      </w:pPr>
      <w:r>
        <w:t>Phần 4. Câu kiểm tra chú ý</w:t>
      </w:r>
    </w:p>
    <w:p>
      <w:r>
        <w:t>AC1. Để chắc anh/chị đang đọc kỹ, vui lòng chọn mức 2 cho câu này. (Phiếu chọn khác 2 bị loại; khai báo AC1 = 2 khi làm sạch dữ liệu.)</w:t>
      </w:r>
    </w:p>
    <w:p>
      <w:pPr>
        <w:pStyle w:val="Heading1"/>
      </w:pPr>
      <w:r>
        <w:t>Phần 5. Thông tin chung</w:t>
      </w:r>
    </w:p>
    <w:p>
      <w:pPr>
        <w:pStyle w:val="ListBullet"/>
      </w:pPr>
      <w:r>
        <w:t>TT1. Giới tính: Nam / Nữ / Khác / Không muốn trả lời</w:t>
      </w:r>
    </w:p>
    <w:p>
      <w:pPr>
        <w:pStyle w:val="ListBullet"/>
      </w:pPr>
      <w:r>
        <w:t>TT2. Độ tuổi: Dưới 18 / 18–24 / 25–34 / 35–44 / Từ 45 trở lên</w:t>
      </w:r>
    </w:p>
    <w:p>
      <w:pPr>
        <w:pStyle w:val="ListBullet"/>
      </w:pPr>
      <w:r>
        <w:t>TT3. Nghề nghiệp: Sinh viên / Nhân viên văn phòng / Kinh doanh tự do / Khác</w:t>
      </w:r>
    </w:p>
    <w:p>
      <w:pPr>
        <w:pStyle w:val="ListBullet"/>
      </w:pPr>
      <w:r>
        <w:t>TT4. Thu nhập hằng tháng: Dưới 5 triệu / 5–10 triệu / 10–20 triệu / Trên 20 triệu</w:t>
      </w:r>
    </w:p>
    <w:p>
      <w:pPr>
        <w:pStyle w:val="Heading1"/>
      </w:pPr>
      <w:r>
        <w:t>Phần 6. Lời cảm ơn</w:t>
      </w:r>
    </w:p>
    <w:p>
      <w:r>
        <w:t>Cảm ơn anh/chị đã dành thời gian trả lời khảo sát.</w:t>
      </w:r>
    </w:p>
    <w:p>
      <w:pPr>
        <w:pStyle w:val="Heading1"/>
      </w:pPr>
      <w:r>
        <w:t>Tài liệu tham khảo</w:t>
      </w:r>
    </w:p>
    <w:p>
      <w:r>
        <w:t>Ajzen, I. (1991). The theory of planned behavior. Organizational Behavior and Human Decision Processes, 50(2), 179–211. https://doi.org/10.1016/0749-5978(91)90020-T</w:t>
      </w:r>
    </w:p>
    <w:p>
      <w:r>
        <w:t>Ajzen, I. (n.d.). Constructing a theory of planned behavior questionnaire. University of Massachusetts Amherst. https://people.umass.edu/aizen/pdf/tpb.measurement.pdf</w:t>
      </w:r>
    </w:p>
    <w:p>
      <w:r>
        <w:t>Likert, R. (1932). A technique for the measurement of attitudes. Archives of Psychology, 22(140), 1–55.</w:t>
      </w:r>
    </w:p>
    <w:p>
      <w:r>
        <w:rPr>
          <w:i/>
        </w:rPr>
        <w:t xml:space="preserve">Góc Nghiên Cứu · Tài liệu miễn phí, cập nhật và công cụ đi kèm tại </w:t>
      </w:r>
      <w:r>
        <w:rPr>
          <w:i/>
        </w:rPr>
        <w:t>https://gocnghiencuu.com/tai-lieu/mau-bang-hoi-likert/?utm_source=docx&amp;utm_medium=tai-lieu&amp;utm_campaign=mau-bang-hoi-likert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